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D6" w:rsidRDefault="00C52F0D" w:rsidP="00E10ED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5</w:t>
      </w:r>
      <w:r w:rsidR="00E10ED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10ED6" w:rsidRDefault="00E10ED6" w:rsidP="00E10ED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45E38">
        <w:rPr>
          <w:rFonts w:ascii="Times New Roman" w:hAnsi="Times New Roman" w:cs="Times New Roman"/>
          <w:b/>
          <w:noProof/>
          <w:sz w:val="28"/>
          <w:szCs w:val="28"/>
        </w:rPr>
        <w:t>Исследовательская работа «</w:t>
      </w:r>
      <w:r>
        <w:rPr>
          <w:rFonts w:ascii="Times New Roman" w:hAnsi="Times New Roman" w:cs="Times New Roman"/>
          <w:b/>
          <w:noProof/>
          <w:sz w:val="28"/>
          <w:szCs w:val="28"/>
        </w:rPr>
        <w:t>Мир музыки</w:t>
      </w:r>
      <w:r w:rsidRPr="00B45E38">
        <w:rPr>
          <w:rFonts w:ascii="Times New Roman" w:hAnsi="Times New Roman" w:cs="Times New Roman"/>
          <w:b/>
          <w:noProof/>
          <w:sz w:val="28"/>
          <w:szCs w:val="28"/>
        </w:rPr>
        <w:t>»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b/>
          <w:noProof/>
          <w:sz w:val="28"/>
          <w:szCs w:val="28"/>
        </w:rPr>
        <w:t>Му́зыка</w:t>
      </w:r>
      <w:r w:rsidRPr="00B45E38">
        <w:rPr>
          <w:rFonts w:ascii="Times New Roman" w:hAnsi="Times New Roman" w:cs="Times New Roman"/>
          <w:noProof/>
          <w:sz w:val="28"/>
          <w:szCs w:val="28"/>
        </w:rPr>
        <w:t xml:space="preserve"> (греч. μουσική, прилагательное от греч. μούσα — муза) — искусство, средством воплощения художественных образов для которого являются звук и тишина, особым образом организованные во времени.</w:t>
      </w:r>
    </w:p>
    <w:p w:rsidR="00E10ED6" w:rsidRPr="00B45E38" w:rsidRDefault="00E10ED6" w:rsidP="00E10ED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45E38">
        <w:rPr>
          <w:rFonts w:ascii="Times New Roman" w:hAnsi="Times New Roman" w:cs="Times New Roman"/>
          <w:b/>
          <w:noProof/>
          <w:sz w:val="28"/>
          <w:szCs w:val="28"/>
        </w:rPr>
        <w:t>Становление музыкального искусства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В рамках первобытного синкретического искусства, содержавшего также зачатки танца и поэзии, музыка была лишена многих качеств, ставших доминирующими позднее.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В раннестадиальном фольклоре различных народов музыкальный звук неустойчив по высоте, неотрывен от речевой артикуляции. Мелодия зачастую представляет собой совокупность глиссандирующих подъёмов и спадов (экмелика), объединяющих контрастные высотные зоны в ритмическом порядке, зависящем от ритмики словесного текста и танца. Однако этот первичный звуковысотный контраст уже наделён эмоциональной выразительностью благодаря изначальной связи музыкального интонирования с психофизиологическими состояниями людей, со словом, пластическим движением; благодаря включённости музицирования в быт, в трудовые процессы, в ритуалы (народная музыка). Постоянство этих связей, формирующее первичные музыкальные жанры, приводит к стабилизации высот (и, как следствие, к их закреплению в определённом строе).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Тем самым, в общественном музыкальном сознании высота звука отделяется от тембра голоса и речевой артикуляции; появляется категория лада. Возникают звукоряды и основанные на них мелодии. Звуковысотность, зафиксированная в музыкальном строе, предполагает развитие слуховых навыков (музыкальный слух), особой музыкальной памяти, удерживающей положение звука в высотном диапазоне, относительно других звуков. Обретая точную высоту, интонация становится способной воплотить более широкий и дифференцированный образный смысл. Он, с одной стороны, выступает как сохранившийся в интонационных формулах след их прошлого значения, связанного с контекстом музицирования, с первичным жанром; с другой стороны — продолжается процесс «вбирания» смысла в интонацию «извне», из образующихся новых связей музыки и слова, музицирования и его социокультурного контекста.</w:t>
      </w:r>
    </w:p>
    <w:p w:rsidR="00E10ED6" w:rsidRPr="00B45E38" w:rsidRDefault="00E10ED6" w:rsidP="00E10ED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45E3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Специфика музыки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Специфика музыки как особой эстетической ценности раскрывается в соотношении прикладных и художественных целей творчества. Формирование первичных жанров связано с выполнением музыкой прикладных задач (прикладная музыка), которые подразумевали использование канонизированных выразительных средств. Ценность музыки в этих условиях зависела от типичности её формы, от близости к нормативным образцам. Формирование автономного музыкального языка и особой сферы распространения музыки, не равнозначной ни быту, ни церемониалу, ни культу, привели к осознанию новой цели: оригинального воплощения индивидуальной авторско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мысли (композиция). </w:t>
      </w:r>
      <w:r w:rsidRPr="00B45E38">
        <w:rPr>
          <w:rFonts w:ascii="Times New Roman" w:hAnsi="Times New Roman" w:cs="Times New Roman"/>
          <w:noProof/>
          <w:sz w:val="28"/>
          <w:szCs w:val="28"/>
        </w:rPr>
        <w:t>Снижение художественного качества в автономной музыке может являться результатом либо стандартности авторского мышления (к примеру, салонная музыка), либо самодовлеющей ориентации на использование оригинальных эффектов, противоречащей внутренней цельности произведения.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 xml:space="preserve">Особый аспект специфики музыкального искусства — соотношение его временной природы (любое музыкальное явление существует как необратимая последовательность интонаций и интонационных комплексов) и художественно-смысловой целостности. 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О музыкальном искусстве говорят как о «наиболее чувственном среди искусств». Поэзию или живопись, к примеру, невозможно воспринимать на уровне физиологических реакций, музыка может не только восприниматься, но и воспроизводиться без включения интеллекта, и горизонт такого слушания и музицирования достаточно широк (медитативная практика отключения рационального мышления посредством определённых напевов, танцы в дискотеке, пение больных с нарушениями речи и расстройством логического аппарата). Нейрофизиологическое воздействие музыки издавна использовалось в медицине.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В то же время, по традиции, идущей издревле, музыку признают наиболее обобщённым, абстрактным искусством — художественным эквиваленто</w:t>
      </w:r>
      <w:r>
        <w:rPr>
          <w:rFonts w:ascii="Times New Roman" w:hAnsi="Times New Roman" w:cs="Times New Roman"/>
          <w:noProof/>
          <w:sz w:val="28"/>
          <w:szCs w:val="28"/>
        </w:rPr>
        <w:t>м философии и математики.</w:t>
      </w:r>
      <w:r w:rsidRPr="00B45E38">
        <w:rPr>
          <w:rFonts w:ascii="Times New Roman" w:hAnsi="Times New Roman" w:cs="Times New Roman"/>
          <w:noProof/>
          <w:sz w:val="28"/>
          <w:szCs w:val="28"/>
        </w:rPr>
        <w:t xml:space="preserve"> Кардинал эпохи Возрождения Николай Кузанский видел в музыке ин</w:t>
      </w:r>
      <w:r>
        <w:rPr>
          <w:rFonts w:ascii="Times New Roman" w:hAnsi="Times New Roman" w:cs="Times New Roman"/>
          <w:noProof/>
          <w:sz w:val="28"/>
          <w:szCs w:val="28"/>
        </w:rPr>
        <w:t>струмент создания Вселенной.</w:t>
      </w:r>
    </w:p>
    <w:p w:rsidR="00E10ED6" w:rsidRPr="0062121C" w:rsidRDefault="00E10ED6" w:rsidP="00E10ED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2121C">
        <w:rPr>
          <w:rFonts w:ascii="Times New Roman" w:hAnsi="Times New Roman" w:cs="Times New Roman"/>
          <w:b/>
          <w:noProof/>
          <w:sz w:val="28"/>
          <w:szCs w:val="28"/>
        </w:rPr>
        <w:t>Музыкальная форма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По строению музыкальные произведения принято относить к различным музыкальным формам (например, сонатная форма, вариационная форма и т. д.).</w:t>
      </w:r>
    </w:p>
    <w:p w:rsidR="00E10ED6" w:rsidRPr="0062121C" w:rsidRDefault="00E10ED6" w:rsidP="00E10ED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2121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Жанры, направления, стили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Музыкальные произведения можно условно разделить по жанрам, направлениям и стилям. Критериями подобного разделения могут служить ритм, используемые инструменты, приёмы и другие параметры.</w:t>
      </w:r>
    </w:p>
    <w:p w:rsidR="00E10ED6" w:rsidRPr="0062121C" w:rsidRDefault="00E10ED6" w:rsidP="00E10ED6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21C">
        <w:rPr>
          <w:rFonts w:ascii="Times New Roman" w:hAnsi="Times New Roman" w:cs="Times New Roman"/>
          <w:noProof/>
          <w:sz w:val="28"/>
          <w:szCs w:val="28"/>
          <w:lang w:eastAsia="ru-RU"/>
        </w:rPr>
        <w:t>Народная музыка: ансамбль русских народных инструментов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Наро́дная му́зыка, музыка́льный фолькло́р, или фолк-му́зыка (англ. folk music) — музыкально-поэтическое творчество народа, неотъемлемая часть народного творчества (фольклора), существующего, как правило, в устной (бесписьменной) форме, передавае</w:t>
      </w:r>
      <w:r>
        <w:rPr>
          <w:rFonts w:ascii="Times New Roman" w:hAnsi="Times New Roman" w:cs="Times New Roman"/>
          <w:noProof/>
          <w:sz w:val="28"/>
          <w:szCs w:val="28"/>
        </w:rPr>
        <w:t>мого из поколения в поколение</w:t>
      </w:r>
      <w:r w:rsidRPr="00B45E38">
        <w:rPr>
          <w:rFonts w:ascii="Times New Roman" w:hAnsi="Times New Roman" w:cs="Times New Roman"/>
          <w:noProof/>
          <w:sz w:val="28"/>
          <w:szCs w:val="28"/>
        </w:rPr>
        <w:t xml:space="preserve">. Традиционная народная музыка, в основном создающаяся сельским населением, длительное время сохраняет относительную самостоятельность и в целом противостоит профессиональной музыке, принадлежащей более </w:t>
      </w:r>
      <w:r>
        <w:rPr>
          <w:rFonts w:ascii="Times New Roman" w:hAnsi="Times New Roman" w:cs="Times New Roman"/>
          <w:noProof/>
          <w:sz w:val="28"/>
          <w:szCs w:val="28"/>
        </w:rPr>
        <w:t>молодым, письменным традициям</w:t>
      </w:r>
      <w:r w:rsidRPr="00B45E38">
        <w:rPr>
          <w:rFonts w:ascii="Times New Roman" w:hAnsi="Times New Roman" w:cs="Times New Roman"/>
          <w:noProof/>
          <w:sz w:val="28"/>
          <w:szCs w:val="28"/>
        </w:rPr>
        <w:t>. Поскольку народная музыка известна всем общественно-историческим формациям, то её следует рассматривать не только как компонент народного творчества, но и, в более широком смысле, как ветвь (ко</w:t>
      </w:r>
      <w:r>
        <w:rPr>
          <w:rFonts w:ascii="Times New Roman" w:hAnsi="Times New Roman" w:cs="Times New Roman"/>
          <w:noProof/>
          <w:sz w:val="28"/>
          <w:szCs w:val="28"/>
        </w:rPr>
        <w:t>рень) музыкального искусства.</w:t>
      </w:r>
      <w:r w:rsidRPr="00B45E38">
        <w:rPr>
          <w:rFonts w:ascii="Times New Roman" w:hAnsi="Times New Roman" w:cs="Times New Roman"/>
          <w:noProof/>
          <w:sz w:val="28"/>
          <w:szCs w:val="28"/>
        </w:rPr>
        <w:t xml:space="preserve"> Одна из главных ветвей, противопоставляемая музы</w:t>
      </w:r>
      <w:r>
        <w:rPr>
          <w:rFonts w:ascii="Times New Roman" w:hAnsi="Times New Roman" w:cs="Times New Roman"/>
          <w:noProof/>
          <w:sz w:val="28"/>
          <w:szCs w:val="28"/>
        </w:rPr>
        <w:t>ке популярной и академической</w:t>
      </w:r>
      <w:r w:rsidRPr="00B45E3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10ED6" w:rsidRPr="0062121C" w:rsidRDefault="00E10ED6" w:rsidP="00E10ED6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21C">
        <w:rPr>
          <w:rFonts w:ascii="Times New Roman" w:hAnsi="Times New Roman" w:cs="Times New Roman"/>
          <w:noProof/>
          <w:sz w:val="28"/>
          <w:szCs w:val="28"/>
          <w:lang w:eastAsia="ru-RU"/>
        </w:rPr>
        <w:t>Духовная музыка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 xml:space="preserve"> Духо́вная му́зыка — музыкальные произведения, связанные с текстами религиозного характера, предназначенные для исполнения во время церковной службы или в быту. Под духовной музыкой в узком смысле подразумевают церковную музыку христиан, а в широком смысле духовная музыка не исчерпывается сопровождением богослужения и не ограничивается христианством. Тексты сочинений духовной музыки могут быть как каноническими (например, католическая месса), так и свободными, написанными на основе или под влиянием священных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книг (для христиан — Библии)</w:t>
      </w:r>
      <w:r w:rsidRPr="00B45E3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10ED6" w:rsidRPr="0062121C" w:rsidRDefault="00E10ED6" w:rsidP="00E10ED6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21C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Классическая музыка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Класси́ческая му́зыка — свободное от терминологической строгости понятие, употребляющееся, в зависимости от контекста, в различных значениях.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Инди́йская класси́ческая му́зыка — одна из древнейших комплексных музыкальных традиций мира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B45E38">
        <w:rPr>
          <w:rFonts w:ascii="Times New Roman" w:hAnsi="Times New Roman" w:cs="Times New Roman"/>
          <w:noProof/>
          <w:sz w:val="28"/>
          <w:szCs w:val="28"/>
        </w:rPr>
        <w:t xml:space="preserve">Индийская классическая музыка стремится к монофонии, и при ансамблевом исполнении единственная мелодическая </w:t>
      </w:r>
      <w:r w:rsidRPr="00B45E38">
        <w:rPr>
          <w:rFonts w:ascii="Times New Roman" w:hAnsi="Times New Roman" w:cs="Times New Roman"/>
          <w:noProof/>
          <w:sz w:val="28"/>
          <w:szCs w:val="28"/>
        </w:rPr>
        <w:lastRenderedPageBreak/>
        <w:t>линия оформляется фиксированными бурдонными звуками. Мелодические построения называются рага, ритмические — тала</w:t>
      </w:r>
    </w:p>
    <w:p w:rsidR="00E10ED6" w:rsidRPr="0062121C" w:rsidRDefault="00E10ED6" w:rsidP="00E10ED6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21C">
        <w:rPr>
          <w:rFonts w:ascii="Times New Roman" w:hAnsi="Times New Roman" w:cs="Times New Roman"/>
          <w:noProof/>
          <w:sz w:val="28"/>
          <w:szCs w:val="28"/>
          <w:lang w:eastAsia="ru-RU"/>
        </w:rPr>
        <w:t>Латиноамериканская музыка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Латиноамерика́нская му́зыка — обобщённое название музыкальных стилей и жанров стран Латинской Америки, а также музыка выходцев из этих стран, компактно проживающих на территории других государств и образующих большие латиноамериканские сообщества (например, в США). Является сплавом многих музыкальных культур, однако основу её составляют три компонента: испанская (либо португальская), африканская и индейская музыкальные культуры. Как правило, латиноамериканские песни исполняются на испанском или португальском языках, реже — на французском. В разговорной речи часто используется сокращён</w:t>
      </w:r>
      <w:r>
        <w:rPr>
          <w:rFonts w:ascii="Times New Roman" w:hAnsi="Times New Roman" w:cs="Times New Roman"/>
          <w:noProof/>
          <w:sz w:val="28"/>
          <w:szCs w:val="28"/>
        </w:rPr>
        <w:t>ное название «латинская музыка».</w:t>
      </w:r>
    </w:p>
    <w:p w:rsidR="00E10ED6" w:rsidRPr="0062121C" w:rsidRDefault="00E10ED6" w:rsidP="00E10ED6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21C">
        <w:rPr>
          <w:rFonts w:ascii="Times New Roman" w:hAnsi="Times New Roman" w:cs="Times New Roman"/>
          <w:noProof/>
          <w:sz w:val="28"/>
          <w:szCs w:val="28"/>
          <w:lang w:eastAsia="ru-RU"/>
        </w:rPr>
        <w:t>Блюз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B45E38">
        <w:rPr>
          <w:rFonts w:ascii="Times New Roman" w:hAnsi="Times New Roman" w:cs="Times New Roman"/>
          <w:noProof/>
          <w:sz w:val="28"/>
          <w:szCs w:val="28"/>
        </w:rPr>
        <w:t>люз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45E38">
        <w:rPr>
          <w:rFonts w:ascii="Times New Roman" w:hAnsi="Times New Roman" w:cs="Times New Roman"/>
          <w:noProof/>
          <w:sz w:val="28"/>
          <w:szCs w:val="28"/>
        </w:rPr>
        <w:t>— музыкальная форма и музыкальный жанр, зародившиеся в конце XIX века в афроамериканском сообществе Юго-востока США, в среде выходцев с плантаций «Хлопкового пояса». Является  одним из наиболее влиятельных вкладов афроамериканцев в мировую музыкальную культуру, сложившимся из таких её проявлений, как «рабочая песня», холер (ритмичные вскрики, сопровождавшие работу в поле), выкрики в ритуалах африканских религиозных культов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B45E38">
        <w:rPr>
          <w:rFonts w:ascii="Times New Roman" w:hAnsi="Times New Roman" w:cs="Times New Roman"/>
          <w:noProof/>
          <w:sz w:val="28"/>
          <w:szCs w:val="28"/>
        </w:rPr>
        <w:t>спиричуэлс (христианские песнопения в особой манере), шант и баллады (короткие стихотворные истории). Блюз во многом повлиял на современную популярную музыку, в особенности таких жанров как «поп», «джаз», «рок-н-ролл» «соул».</w:t>
      </w:r>
    </w:p>
    <w:p w:rsidR="00E10ED6" w:rsidRPr="0062121C" w:rsidRDefault="00E10ED6" w:rsidP="00E10ED6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21C">
        <w:rPr>
          <w:rFonts w:ascii="Times New Roman" w:hAnsi="Times New Roman" w:cs="Times New Roman"/>
          <w:noProof/>
          <w:sz w:val="28"/>
          <w:szCs w:val="28"/>
          <w:lang w:eastAsia="ru-RU"/>
        </w:rPr>
        <w:t>Джаз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Джаз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45E38">
        <w:rPr>
          <w:rFonts w:ascii="Times New Roman" w:hAnsi="Times New Roman" w:cs="Times New Roman"/>
          <w:noProof/>
          <w:sz w:val="28"/>
          <w:szCs w:val="28"/>
        </w:rPr>
        <w:t xml:space="preserve">— форма музыкального искусства, возникшая в конце XIX — начале XX века в США в результате синтеза африканской и европейской культур и получившая впоследствии повсеместное распространение. Характерными чертами музыкального языка джаза изначально стали импровизация, полиритмия, основанная на синкопированных ритмах, и уникальный комплекс приёмов исполнения ритмической фактуры — свинг. 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 xml:space="preserve">Первый джаз-оркестр в Советской России был создан в Москве в 1922 г. поэтом, переводчиком, танцором, театральным деятелем Валентином </w:t>
      </w:r>
      <w:r w:rsidRPr="00B45E38">
        <w:rPr>
          <w:rFonts w:ascii="Times New Roman" w:hAnsi="Times New Roman" w:cs="Times New Roman"/>
          <w:noProof/>
          <w:sz w:val="28"/>
          <w:szCs w:val="28"/>
        </w:rPr>
        <w:lastRenderedPageBreak/>
        <w:t>Парнахом и носил название «Первый в РСФСР эксцентрический оркестр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джаз-банд Валентина Парнаха»</w:t>
      </w:r>
      <w:r w:rsidRPr="00B45E3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10ED6" w:rsidRPr="0062121C" w:rsidRDefault="00E10ED6" w:rsidP="00E10ED6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21C">
        <w:rPr>
          <w:rFonts w:ascii="Times New Roman" w:hAnsi="Times New Roman" w:cs="Times New Roman"/>
          <w:noProof/>
          <w:sz w:val="28"/>
          <w:szCs w:val="28"/>
          <w:lang w:eastAsia="ru-RU"/>
        </w:rPr>
        <w:t>Кантри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Ка́нтри (англ.— сельская музыка) — наиболее распространённая разновидность североамериканской народной музыки, по популярности в США не уступающая поп-музыке. Кантри объединяет две разновидности американского фольклора — это музыка белых поселенцев, обосновавшихся в Новом Свете в XVII—XVIII веков и ковбойские баллады Дикого Запада. В этой музыке сильно наследие елизаветинских мадригалов, ирландской и шотландской народной музыки. Основные музыкальные инструменты этого стиля — гитара, банджо и скрипка.</w:t>
      </w:r>
    </w:p>
    <w:p w:rsidR="00E10ED6" w:rsidRPr="0062121C" w:rsidRDefault="00E10ED6" w:rsidP="00E10ED6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21C">
        <w:rPr>
          <w:rFonts w:ascii="Times New Roman" w:hAnsi="Times New Roman" w:cs="Times New Roman"/>
          <w:noProof/>
          <w:sz w:val="28"/>
          <w:szCs w:val="28"/>
          <w:lang w:eastAsia="ru-RU"/>
        </w:rPr>
        <w:t>Шансон</w:t>
      </w:r>
    </w:p>
    <w:p w:rsidR="00E10ED6" w:rsidRPr="0062121C" w:rsidRDefault="00E10ED6" w:rsidP="00E10ED6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21C">
        <w:rPr>
          <w:rFonts w:ascii="Times New Roman" w:hAnsi="Times New Roman" w:cs="Times New Roman"/>
          <w:noProof/>
          <w:sz w:val="28"/>
          <w:szCs w:val="28"/>
          <w:lang w:eastAsia="ru-RU"/>
        </w:rPr>
        <w:t>Романс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Цыганский романс и Городской романс</w:t>
      </w:r>
    </w:p>
    <w:p w:rsidR="00E10ED6" w:rsidRPr="0062121C" w:rsidRDefault="00E10ED6" w:rsidP="00E10ED6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21C">
        <w:rPr>
          <w:rFonts w:ascii="Times New Roman" w:hAnsi="Times New Roman" w:cs="Times New Roman"/>
          <w:noProof/>
          <w:sz w:val="28"/>
          <w:szCs w:val="28"/>
          <w:lang w:eastAsia="ru-RU"/>
        </w:rPr>
        <w:t>Авторская песня</w:t>
      </w:r>
    </w:p>
    <w:p w:rsidR="00E10ED6" w:rsidRPr="0062121C" w:rsidRDefault="00E10ED6" w:rsidP="00E10ED6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21C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Электронная музыка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Электро́нная му́зыка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45E38">
        <w:rPr>
          <w:rFonts w:ascii="Times New Roman" w:hAnsi="Times New Roman" w:cs="Times New Roman"/>
          <w:noProof/>
          <w:sz w:val="28"/>
          <w:szCs w:val="28"/>
        </w:rPr>
        <w:t xml:space="preserve">— широкий музыкальный жанр, обозначающий музыку, созданную с использованием электронных музыкальных инструментов и технологий (чаще всего при помощи специальных компьютерных программ). Хотя первые электронные инструменты появились ещё в начале XX века, электронная музыка как самостоятельный жанр утвердилась во второй половине XX века — начале XXI века и включает сегодня в свой обширный жанрово-стилевой спектр десятки разновидностей от экспериментальной академической музыки до популярной электронной танцевальной музыки. Электронная музыка оперирует звуками, которые образуются при использовании электронных технологий и электромеханических музыкальных инструментов. </w:t>
      </w:r>
    </w:p>
    <w:p w:rsidR="00E10ED6" w:rsidRPr="0062121C" w:rsidRDefault="00E10ED6" w:rsidP="00E10ED6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21C">
        <w:rPr>
          <w:rFonts w:ascii="Times New Roman" w:hAnsi="Times New Roman" w:cs="Times New Roman"/>
          <w:noProof/>
          <w:sz w:val="28"/>
          <w:szCs w:val="28"/>
          <w:lang w:eastAsia="ru-RU"/>
        </w:rPr>
        <w:t>Рок-музыка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Рок-му́зыка </w:t>
      </w:r>
      <w:r w:rsidRPr="00B45E38">
        <w:rPr>
          <w:rFonts w:ascii="Times New Roman" w:hAnsi="Times New Roman" w:cs="Times New Roman"/>
          <w:noProof/>
          <w:sz w:val="28"/>
          <w:szCs w:val="28"/>
        </w:rPr>
        <w:t xml:space="preserve">— обобщающее название ряда направлений популярной музыки. Слово «rock» — (в переводе с английского «качать, укачивать, качаться») — в данном случае указывает на характерные для этих направлений ритмические ощущения, связанные с определённой формой движения, по аналогии с «roll», «twist», «swing», «shake» и так далее. Некоторые </w:t>
      </w:r>
      <w:r w:rsidRPr="00B45E38">
        <w:rPr>
          <w:rFonts w:ascii="Times New Roman" w:hAnsi="Times New Roman" w:cs="Times New Roman"/>
          <w:noProof/>
          <w:sz w:val="28"/>
          <w:szCs w:val="28"/>
        </w:rPr>
        <w:lastRenderedPageBreak/>
        <w:t>отличительные особенности рок-музыки, например, использование электромузыкальных инструментов либо творческая самодостаточность являются вторичными и часто вводят в заблуждение. По этой причине принадлежность некоторых стилей музыки к року оспаривается.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 xml:space="preserve">Рок-музыка имеет большое количество направлений: от достаточно «лёгких» жанров, таких как танцевальный рок-н-ролл, поп-рок, мерсибит, до агрессивных жанров - хэви-метала, глэм-метала, треш-метала, блэк-метала и брутальных поджанров дэт-метала, грайндкора. Содержание песен варьирует от лёгкого и непринуждённого до мрачного, глубокого и философского. Часто рок-музыка противопоставляется поп-музыке и так называемой «попсе». 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Истоки рок-музыки лежат в блюзе, из которого и вышли первые рок-жанры — рок-н-ролл и рокабилли. Первые поджанры рок-музыки возникали в тесной связи с народной и эстрадной музыкой того времени — в первую очередь это фолк, кантри, скиффл, мюзик-холл. За время своего существования предпринимались попытки соединить рок-музыку практически со всеми возможными видами музыки.</w:t>
      </w:r>
    </w:p>
    <w:p w:rsidR="00E10ED6" w:rsidRPr="006A3135" w:rsidRDefault="00E10ED6" w:rsidP="00E10ED6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3135">
        <w:rPr>
          <w:rFonts w:ascii="Times New Roman" w:hAnsi="Times New Roman" w:cs="Times New Roman"/>
          <w:noProof/>
          <w:sz w:val="28"/>
          <w:szCs w:val="28"/>
          <w:lang w:eastAsia="ru-RU"/>
        </w:rPr>
        <w:t>Регги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Ре́гги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45E38">
        <w:rPr>
          <w:rFonts w:ascii="Times New Roman" w:hAnsi="Times New Roman" w:cs="Times New Roman"/>
          <w:noProof/>
          <w:sz w:val="28"/>
          <w:szCs w:val="28"/>
        </w:rPr>
        <w:t xml:space="preserve">— ямайская популярная музыка, появившаяся в 1960-е годы </w:t>
      </w:r>
      <w:r>
        <w:rPr>
          <w:rFonts w:ascii="Times New Roman" w:hAnsi="Times New Roman" w:cs="Times New Roman"/>
          <w:noProof/>
          <w:sz w:val="28"/>
          <w:szCs w:val="28"/>
        </w:rPr>
        <w:t>и ставшая популярной с 1970х</w:t>
      </w:r>
      <w:r w:rsidRPr="00B45E38">
        <w:rPr>
          <w:rFonts w:ascii="Times New Roman" w:hAnsi="Times New Roman" w:cs="Times New Roman"/>
          <w:noProof/>
          <w:sz w:val="28"/>
          <w:szCs w:val="28"/>
        </w:rPr>
        <w:t>. Название иногда употребляется для наименования всей ямайской музыки. Тесно связана с другими ямайскими жанрами — рокстэди, ска и другими.</w:t>
      </w:r>
    </w:p>
    <w:p w:rsidR="00E10ED6" w:rsidRPr="006A3135" w:rsidRDefault="00E10ED6" w:rsidP="00E10ED6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3135">
        <w:rPr>
          <w:rFonts w:ascii="Times New Roman" w:hAnsi="Times New Roman" w:cs="Times New Roman"/>
          <w:noProof/>
          <w:sz w:val="28"/>
          <w:szCs w:val="28"/>
          <w:lang w:eastAsia="ru-RU"/>
        </w:rPr>
        <w:t>Поп-музыка</w:t>
      </w:r>
    </w:p>
    <w:p w:rsidR="00E10ED6" w:rsidRPr="006A3135" w:rsidRDefault="00E10ED6" w:rsidP="00E10ED6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3135">
        <w:rPr>
          <w:rFonts w:ascii="Times New Roman" w:hAnsi="Times New Roman" w:cs="Times New Roman"/>
          <w:noProof/>
          <w:sz w:val="28"/>
          <w:szCs w:val="28"/>
          <w:lang w:eastAsia="ru-RU"/>
        </w:rPr>
        <w:t>Рэп (Хип-хоп)</w:t>
      </w:r>
    </w:p>
    <w:p w:rsidR="00E10ED6" w:rsidRDefault="00E10ED6" w:rsidP="00E10ED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E10ED6" w:rsidRPr="006A3135" w:rsidRDefault="00E10ED6" w:rsidP="00E10ED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A3135">
        <w:rPr>
          <w:rFonts w:ascii="Times New Roman" w:hAnsi="Times New Roman" w:cs="Times New Roman"/>
          <w:b/>
          <w:noProof/>
          <w:sz w:val="28"/>
          <w:szCs w:val="28"/>
        </w:rPr>
        <w:t>Музыкальные инструменты</w:t>
      </w:r>
    </w:p>
    <w:p w:rsidR="00E10ED6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По способу извлечения звука инструменты относят к струнным, духовым, клавишным, ударным, электронным и пр. Согласно разработанной в начале XX века системе классификации Хорнбостеля — Закса инструменты разделяют по двум основным признакам: источнику звука (мембрана, струна, столб воздуха и пр.) и способу извлечения звука (смычковые, щипковые, язычковые и пр.).</w:t>
      </w:r>
    </w:p>
    <w:p w:rsidR="00E10ED6" w:rsidRPr="00C52F0D" w:rsidRDefault="00E10ED6" w:rsidP="00E10ED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E10ED6" w:rsidRPr="006A3135" w:rsidRDefault="00E10ED6" w:rsidP="00E10ED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A313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  Влияние музыки на живых существ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У человека прослушивание музыки может сопровождаться чувством эйфории, вызванным высвобождением дофамина в области полосат</w:t>
      </w:r>
      <w:r>
        <w:rPr>
          <w:rFonts w:ascii="Times New Roman" w:hAnsi="Times New Roman" w:cs="Times New Roman"/>
          <w:noProof/>
          <w:sz w:val="28"/>
          <w:szCs w:val="28"/>
        </w:rPr>
        <w:t>ого тела головного мозга</w:t>
      </w:r>
      <w:r w:rsidRPr="00B45E3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Установлено, что у людей, кроликов, кошек, морских свинок и собак под воздействием музыки может изменяться кровяное давление, увеличиваться частота сердечных сокращений, а также уменьшаться ритм и глубина дыхательных движений впло</w:t>
      </w:r>
      <w:r>
        <w:rPr>
          <w:rFonts w:ascii="Times New Roman" w:hAnsi="Times New Roman" w:cs="Times New Roman"/>
          <w:noProof/>
          <w:sz w:val="28"/>
          <w:szCs w:val="28"/>
        </w:rPr>
        <w:t>ть до полной остановки дыхания</w:t>
      </w:r>
      <w:r w:rsidRPr="00B45E38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Проведённый в Японии эксперимент показал, что у кормящих матерей, слушающих классическую музыку, количество молока увеличивается на 20-100 %, а у слушающих джаз и поп-м</w:t>
      </w:r>
      <w:r>
        <w:rPr>
          <w:rFonts w:ascii="Times New Roman" w:hAnsi="Times New Roman" w:cs="Times New Roman"/>
          <w:noProof/>
          <w:sz w:val="28"/>
          <w:szCs w:val="28"/>
        </w:rPr>
        <w:t>узыку сокращается на 50-20 %</w:t>
      </w:r>
      <w:r w:rsidRPr="00B45E3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Классическая музыка снижает агрессивность у выведенного в Бразилии нового вида пчёл, однако наслаждающиеся музык</w:t>
      </w:r>
      <w:r>
        <w:rPr>
          <w:rFonts w:ascii="Times New Roman" w:hAnsi="Times New Roman" w:cs="Times New Roman"/>
          <w:noProof/>
          <w:sz w:val="28"/>
          <w:szCs w:val="28"/>
        </w:rPr>
        <w:t>ой пчёлы перестают трудиться</w:t>
      </w:r>
      <w:r w:rsidRPr="00B45E3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Даже среди животных одного вида есть различия: определённая часть равнодушна к музыке, часть — весьма чувствительна и восприимчива, а некоторые оказываются способными к актив</w:t>
      </w:r>
      <w:r>
        <w:rPr>
          <w:rFonts w:ascii="Times New Roman" w:hAnsi="Times New Roman" w:cs="Times New Roman"/>
          <w:noProof/>
          <w:sz w:val="28"/>
          <w:szCs w:val="28"/>
        </w:rPr>
        <w:t>ному музыкальному творчеству</w:t>
      </w:r>
      <w:r w:rsidRPr="00B45E3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10ED6" w:rsidRPr="00B45E38" w:rsidRDefault="00E10ED6" w:rsidP="00E10ED6">
      <w:pPr>
        <w:rPr>
          <w:rFonts w:ascii="Times New Roman" w:hAnsi="Times New Roman" w:cs="Times New Roman"/>
          <w:noProof/>
          <w:sz w:val="28"/>
          <w:szCs w:val="28"/>
        </w:rPr>
      </w:pPr>
      <w:r w:rsidRPr="00B45E38">
        <w:rPr>
          <w:rFonts w:ascii="Times New Roman" w:hAnsi="Times New Roman" w:cs="Times New Roman"/>
          <w:noProof/>
          <w:sz w:val="28"/>
          <w:szCs w:val="28"/>
        </w:rPr>
        <w:t>Люди, страдающие амузией, не способны распознавать и исполнять музыку.</w:t>
      </w:r>
    </w:p>
    <w:p w:rsidR="00E10ED6" w:rsidRDefault="00E10ED6" w:rsidP="00E10ED6">
      <w:pPr>
        <w:rPr>
          <w:rFonts w:ascii="Times New Roman" w:hAnsi="Times New Roman" w:cs="Times New Roman"/>
          <w:sz w:val="28"/>
          <w:szCs w:val="28"/>
        </w:rPr>
      </w:pPr>
    </w:p>
    <w:p w:rsidR="002E7634" w:rsidRPr="00E10ED6" w:rsidRDefault="002E7634" w:rsidP="00E10ED6"/>
    <w:sectPr w:rsidR="002E7634" w:rsidRPr="00E10ED6" w:rsidSect="0020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F05"/>
    <w:multiLevelType w:val="hybridMultilevel"/>
    <w:tmpl w:val="E8B60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9367E"/>
    <w:multiLevelType w:val="hybridMultilevel"/>
    <w:tmpl w:val="9FEC9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7D0D55"/>
    <w:multiLevelType w:val="hybridMultilevel"/>
    <w:tmpl w:val="FDA43E54"/>
    <w:lvl w:ilvl="0" w:tplc="8304B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1534"/>
    <w:multiLevelType w:val="hybridMultilevel"/>
    <w:tmpl w:val="66206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0E63"/>
    <w:rsid w:val="001519F0"/>
    <w:rsid w:val="0020299F"/>
    <w:rsid w:val="002E7634"/>
    <w:rsid w:val="00520E63"/>
    <w:rsid w:val="00C52F0D"/>
    <w:rsid w:val="00E1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63"/>
    <w:pPr>
      <w:spacing w:before="12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1894</Words>
  <Characters>10796</Characters>
  <Application>Microsoft Office Word</Application>
  <DocSecurity>0</DocSecurity>
  <Lines>89</Lines>
  <Paragraphs>25</Paragraphs>
  <ScaleCrop>false</ScaleCrop>
  <Company>Школа-интернат №1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2013-04-02T09:38:00Z</dcterms:created>
  <dcterms:modified xsi:type="dcterms:W3CDTF">2013-04-02T09:51:00Z</dcterms:modified>
</cp:coreProperties>
</file>